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0D9AE709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44970">
        <w:rPr>
          <w:rFonts w:asciiTheme="majorHAnsi" w:eastAsia="Times New Roman" w:hAnsiTheme="majorHAnsi" w:cs="Times New Roman"/>
          <w:lang w:eastAsia="cs-CZ"/>
        </w:rPr>
        <w:t xml:space="preserve">5 </w:t>
      </w:r>
      <w:r w:rsidRPr="004429CF">
        <w:rPr>
          <w:rFonts w:asciiTheme="majorHAnsi" w:eastAsia="Times New Roman" w:hAnsiTheme="majorHAnsi" w:cs="Times New Roman"/>
          <w:lang w:eastAsia="cs-CZ"/>
        </w:rPr>
        <w:t>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023F1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023F1">
        <w:rPr>
          <w:rFonts w:eastAsia="Times New Roman" w:cs="Times New Roman"/>
          <w:b/>
          <w:lang w:eastAsia="cs-CZ"/>
        </w:rPr>
        <w:t>Číslo smlouvy objednatele.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88E174" w14:textId="6F9868A7" w:rsidR="00F023F1" w:rsidRPr="00F023F1" w:rsidRDefault="004E1498" w:rsidP="00F023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</w:r>
      <w:r w:rsidR="00F023F1" w:rsidRPr="00F023F1">
        <w:rPr>
          <w:rFonts w:ascii="Verdana" w:eastAsia="Times New Roman" w:hAnsi="Verdana" w:cs="Times New Roman"/>
          <w:b/>
          <w:lang w:eastAsia="cs-CZ"/>
        </w:rPr>
        <w:t>Správa železni</w:t>
      </w:r>
      <w:r w:rsidR="00F023F1">
        <w:rPr>
          <w:rFonts w:ascii="Verdana" w:eastAsia="Times New Roman" w:hAnsi="Verdana" w:cs="Times New Roman"/>
          <w:b/>
          <w:lang w:eastAsia="cs-CZ"/>
        </w:rPr>
        <w:t>c</w:t>
      </w:r>
      <w:r w:rsidR="00F023F1" w:rsidRPr="00F023F1">
        <w:rPr>
          <w:rFonts w:ascii="Verdana" w:eastAsia="Times New Roman" w:hAnsi="Verdana" w:cs="Times New Roman"/>
          <w:b/>
          <w:lang w:eastAsia="cs-CZ"/>
        </w:rPr>
        <w:t>, státní organizace</w:t>
      </w:r>
    </w:p>
    <w:p w14:paraId="7A3DCD38" w14:textId="77777777" w:rsidR="00F023F1" w:rsidRPr="00F023F1" w:rsidRDefault="00F023F1" w:rsidP="00F023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 w:rsidRPr="00F023F1">
        <w:rPr>
          <w:rFonts w:ascii="Verdana" w:eastAsia="Times New Roman" w:hAnsi="Verdana" w:cs="Times New Roman"/>
          <w:lang w:eastAsia="cs-CZ"/>
        </w:rPr>
        <w:tab/>
      </w:r>
      <w:r w:rsidRPr="00F023F1">
        <w:rPr>
          <w:rFonts w:ascii="Verdana" w:eastAsia="Times New Roman" w:hAnsi="Verdana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F023F1">
        <w:rPr>
          <w:rFonts w:ascii="Verdana" w:eastAsia="Times New Roman" w:hAnsi="Verdana" w:cs="Times New Roman"/>
          <w:lang w:eastAsia="cs-CZ"/>
        </w:rPr>
        <w:t>sp</w:t>
      </w:r>
      <w:proofErr w:type="spellEnd"/>
      <w:r w:rsidRPr="00F023F1">
        <w:rPr>
          <w:rFonts w:ascii="Verdana" w:eastAsia="Times New Roman" w:hAnsi="Verdana" w:cs="Times New Roman"/>
          <w:lang w:eastAsia="cs-CZ"/>
        </w:rPr>
        <w:t xml:space="preserve">. zn. </w:t>
      </w:r>
      <w:r w:rsidRPr="00F023F1">
        <w:rPr>
          <w:rFonts w:ascii="Verdana" w:eastAsia="Times New Roman" w:hAnsi="Verdana" w:cs="Times New Roman"/>
          <w:lang w:eastAsia="cs-CZ"/>
        </w:rPr>
        <w:tab/>
      </w:r>
      <w:r w:rsidRPr="00F023F1">
        <w:rPr>
          <w:rFonts w:ascii="Verdana" w:eastAsia="Times New Roman" w:hAnsi="Verdana" w:cs="Times New Roman"/>
          <w:lang w:eastAsia="cs-CZ"/>
        </w:rPr>
        <w:tab/>
        <w:t>A 48384</w:t>
      </w:r>
    </w:p>
    <w:p w14:paraId="2FF6D262" w14:textId="77777777" w:rsidR="00F023F1" w:rsidRPr="00F023F1" w:rsidRDefault="00F023F1" w:rsidP="00F023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 w:rsidRPr="00F023F1">
        <w:rPr>
          <w:rFonts w:ascii="Verdana" w:eastAsia="Times New Roman" w:hAnsi="Verdana" w:cs="Times New Roman"/>
          <w:lang w:eastAsia="cs-CZ"/>
        </w:rPr>
        <w:tab/>
      </w:r>
      <w:r w:rsidRPr="00F023F1">
        <w:rPr>
          <w:rFonts w:ascii="Verdana" w:eastAsia="Times New Roman" w:hAnsi="Verdana" w:cs="Times New Roman"/>
          <w:lang w:eastAsia="cs-CZ"/>
        </w:rPr>
        <w:tab/>
        <w:t>Praha 1 - Nové Město, Dlážděná 1003/7, PSČ 110 00</w:t>
      </w:r>
    </w:p>
    <w:p w14:paraId="2AF1C8F4" w14:textId="77777777" w:rsidR="00F023F1" w:rsidRPr="00F023F1" w:rsidRDefault="00F023F1" w:rsidP="00F023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 w:rsidRPr="00F023F1">
        <w:rPr>
          <w:rFonts w:ascii="Verdana" w:eastAsia="Times New Roman" w:hAnsi="Verdana" w:cs="Times New Roman"/>
          <w:lang w:eastAsia="cs-CZ"/>
        </w:rPr>
        <w:tab/>
      </w:r>
      <w:r w:rsidRPr="00F023F1">
        <w:rPr>
          <w:rFonts w:ascii="Verdana" w:eastAsia="Times New Roman" w:hAnsi="Verdana" w:cs="Times New Roman"/>
          <w:lang w:eastAsia="cs-CZ"/>
        </w:rPr>
        <w:tab/>
        <w:t>IČO 70994234, DIČ CZ70994234</w:t>
      </w:r>
    </w:p>
    <w:p w14:paraId="18B6F9D5" w14:textId="77777777" w:rsidR="00F023F1" w:rsidRPr="00F023F1" w:rsidRDefault="00F023F1" w:rsidP="00F023F1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ascii="Verdana" w:eastAsia="Times New Roman" w:hAnsi="Verdana" w:cs="Times New Roman"/>
          <w:lang w:eastAsia="cs-CZ"/>
        </w:rPr>
      </w:pPr>
      <w:r w:rsidRPr="00F023F1">
        <w:rPr>
          <w:rFonts w:ascii="Verdana" w:eastAsia="Times New Roman" w:hAnsi="Verdana" w:cs="Times New Roman"/>
          <w:lang w:eastAsia="cs-CZ"/>
        </w:rPr>
        <w:t xml:space="preserve">zastoupená Ing. Ladislavem Kašparem, ředitelem </w:t>
      </w:r>
    </w:p>
    <w:p w14:paraId="3E9B14E7" w14:textId="77777777" w:rsidR="00F023F1" w:rsidRPr="00F023F1" w:rsidRDefault="00F023F1" w:rsidP="00F023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 w:rsidRPr="00F023F1">
        <w:rPr>
          <w:rFonts w:ascii="Verdana" w:eastAsia="Times New Roman" w:hAnsi="Verdana" w:cs="Times New Roman"/>
          <w:lang w:eastAsia="cs-CZ"/>
        </w:rPr>
        <w:t xml:space="preserve">                            </w:t>
      </w:r>
      <w:r w:rsidRPr="00F023F1">
        <w:rPr>
          <w:rFonts w:ascii="Verdana" w:eastAsia="Times New Roman" w:hAnsi="Verdana" w:cs="Times New Roman"/>
          <w:lang w:eastAsia="cs-CZ"/>
        </w:rPr>
        <w:tab/>
      </w:r>
    </w:p>
    <w:p w14:paraId="5E7DC86B" w14:textId="77777777" w:rsidR="00F023F1" w:rsidRPr="00F023F1" w:rsidRDefault="00F023F1" w:rsidP="00F023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F023F1">
        <w:rPr>
          <w:rFonts w:ascii="Verdana" w:eastAsia="Times New Roman" w:hAnsi="Verdana" w:cs="Times New Roman"/>
          <w:b/>
          <w:lang w:eastAsia="cs-CZ"/>
        </w:rPr>
        <w:t xml:space="preserve">                       organizační složka Oblastní ředitelství Olomouc, </w:t>
      </w:r>
    </w:p>
    <w:p w14:paraId="1A7E9D4C" w14:textId="77777777" w:rsidR="00F023F1" w:rsidRPr="00F023F1" w:rsidRDefault="00F023F1" w:rsidP="00F023F1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Verdana" w:eastAsia="Times New Roman" w:hAnsi="Verdana" w:cs="Times New Roman"/>
          <w:lang w:eastAsia="cs-CZ"/>
        </w:rPr>
      </w:pPr>
      <w:r w:rsidRPr="00F023F1">
        <w:rPr>
          <w:rFonts w:ascii="Verdana" w:eastAsia="Times New Roman" w:hAnsi="Verdana" w:cs="Times New Roman"/>
          <w:lang w:eastAsia="cs-CZ"/>
        </w:rPr>
        <w:t>Nerudova 1, 779 00 Olomouc</w:t>
      </w:r>
    </w:p>
    <w:p w14:paraId="12223576" w14:textId="0770C6D7" w:rsidR="004E1498" w:rsidRPr="004E1498" w:rsidRDefault="004E1498" w:rsidP="00F023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50326DD2" w14:textId="594DAB3C" w:rsidR="004E1498" w:rsidRPr="006C7697" w:rsidRDefault="008E1E8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39ABE117" w14:textId="611CFDE3" w:rsidR="004E1498" w:rsidRPr="004E1498" w:rsidRDefault="004E1498" w:rsidP="00E449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F023F1">
        <w:rPr>
          <w:rFonts w:eastAsia="Times New Roman" w:cs="Times New Roman"/>
          <w:b/>
          <w:lang w:eastAsia="cs-CZ"/>
        </w:rPr>
        <w:t>„</w:t>
      </w:r>
      <w:r w:rsidR="00E44970" w:rsidRPr="00E44970">
        <w:rPr>
          <w:rFonts w:eastAsia="Times New Roman" w:cs="Times New Roman"/>
          <w:b/>
          <w:lang w:eastAsia="cs-CZ"/>
        </w:rPr>
        <w:t xml:space="preserve">Údržba, opravy a odstraňování závad u ST 2020 - geotechnický průzkum žel. </w:t>
      </w:r>
      <w:proofErr w:type="gramStart"/>
      <w:r w:rsidR="00E44970" w:rsidRPr="00E44970">
        <w:rPr>
          <w:rFonts w:eastAsia="Times New Roman" w:cs="Times New Roman"/>
          <w:b/>
          <w:lang w:eastAsia="cs-CZ"/>
        </w:rPr>
        <w:t>spodku</w:t>
      </w:r>
      <w:proofErr w:type="gramEnd"/>
      <w:r w:rsidRPr="00F023F1">
        <w:rPr>
          <w:rFonts w:eastAsia="Times New Roman" w:cs="Times New Roman"/>
          <w:b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r w:rsidR="00F023F1">
        <w:rPr>
          <w:rFonts w:eastAsia="Times New Roman" w:cs="Times New Roman"/>
          <w:lang w:eastAsia="cs-CZ"/>
        </w:rPr>
        <w:t xml:space="preserve">č. j. </w:t>
      </w:r>
      <w:r w:rsidR="00E44970" w:rsidRPr="00E44970">
        <w:rPr>
          <w:rFonts w:eastAsia="Times New Roman" w:cs="Times New Roman"/>
          <w:lang w:eastAsia="cs-CZ"/>
        </w:rPr>
        <w:t>6294/2020-SŽDC-OŘ OLC NPI</w:t>
      </w:r>
      <w:r w:rsidR="00F023F1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1223595B" w:rsidR="004E1498" w:rsidRPr="009611A9" w:rsidRDefault="004E1498" w:rsidP="00E44970">
      <w:pPr>
        <w:pStyle w:val="Nadpis2"/>
        <w:spacing w:after="120"/>
        <w:ind w:left="578" w:hanging="578"/>
        <w:contextualSpacing w:val="0"/>
      </w:pPr>
      <w:r w:rsidRPr="009611A9">
        <w:t xml:space="preserve">Předmětem díla je </w:t>
      </w:r>
      <w:r w:rsidR="00E44970" w:rsidRPr="00E44970">
        <w:t>provedení podrobného geotechnického průzkumu dle předpisu SŽDC S4 přílohy č. 9 a vyhotovení závěrečné zprávy</w:t>
      </w:r>
    </w:p>
    <w:p w14:paraId="31E5226B" w14:textId="7F2457F5" w:rsidR="004E1498" w:rsidRPr="009611A9" w:rsidRDefault="004E1498" w:rsidP="00592757">
      <w:pPr>
        <w:pStyle w:val="Nadpis2"/>
        <w:jc w:val="left"/>
      </w:pPr>
      <w:r w:rsidRPr="009611A9">
        <w:t>Předmět díla je blíže specifikován v přílo</w:t>
      </w:r>
      <w:r w:rsidR="00CB53B1" w:rsidRPr="009611A9">
        <w:t>ze</w:t>
      </w:r>
      <w:r w:rsidRPr="009611A9">
        <w:t xml:space="preserve"> </w:t>
      </w:r>
      <w:r w:rsidR="0086114C" w:rsidRPr="009611A9">
        <w:t>č</w:t>
      </w:r>
      <w:r w:rsidR="009611A9" w:rsidRPr="009611A9">
        <w:t xml:space="preserve">. </w:t>
      </w:r>
      <w:r w:rsidR="0086106A">
        <w:t>1</w:t>
      </w:r>
      <w:r w:rsidR="009611A9" w:rsidRPr="009611A9">
        <w:t xml:space="preserve"> </w:t>
      </w:r>
      <w:r w:rsidR="006566F7" w:rsidRPr="009611A9">
        <w:t>S</w:t>
      </w:r>
      <w:r w:rsidRPr="009611A9">
        <w:t>mlouvy.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023CDA57" w:rsidR="005740C3" w:rsidRPr="009611A9" w:rsidRDefault="009611A9" w:rsidP="00CB5DB5">
      <w:pPr>
        <w:pStyle w:val="Nadpis2"/>
        <w:spacing w:after="120"/>
        <w:ind w:left="578" w:hanging="578"/>
        <w:contextualSpacing w:val="0"/>
        <w:jc w:val="left"/>
        <w:rPr>
          <w:b/>
          <w:highlight w:val="yellow"/>
        </w:rPr>
      </w:pPr>
      <w:r w:rsidRPr="009611A9">
        <w:rPr>
          <w:b/>
          <w:highlight w:val="yellow"/>
        </w:rPr>
        <w:t xml:space="preserve">Cena bez DPH </w:t>
      </w:r>
      <w:r w:rsidRPr="009611A9">
        <w:rPr>
          <w:b/>
          <w:highlight w:val="yellow"/>
        </w:rPr>
        <w:tab/>
      </w:r>
      <w:r w:rsidRPr="009611A9">
        <w:rPr>
          <w:b/>
          <w:highlight w:val="yellow"/>
        </w:rPr>
        <w:tab/>
        <w:t xml:space="preserve"> ………………,- Kč</w:t>
      </w:r>
      <w:r w:rsidR="00810E9B" w:rsidRPr="009611A9">
        <w:rPr>
          <w:b/>
          <w:highlight w:val="yellow"/>
        </w:rPr>
        <w:t xml:space="preserve"> </w:t>
      </w:r>
    </w:p>
    <w:p w14:paraId="7979BC31" w14:textId="7CBFD9D7" w:rsidR="005740C3" w:rsidRPr="009611A9" w:rsidRDefault="009611A9" w:rsidP="00CB5DB5">
      <w:pPr>
        <w:pStyle w:val="Nadpis2"/>
        <w:spacing w:after="120"/>
        <w:ind w:left="578" w:hanging="578"/>
        <w:contextualSpacing w:val="0"/>
        <w:jc w:val="left"/>
        <w:rPr>
          <w:highlight w:val="yellow"/>
        </w:rPr>
      </w:pPr>
      <w:r>
        <w:rPr>
          <w:highlight w:val="yellow"/>
        </w:rPr>
        <w:t xml:space="preserve">Výše DPH 21%     </w:t>
      </w:r>
      <w:r>
        <w:rPr>
          <w:highlight w:val="yellow"/>
        </w:rPr>
        <w:tab/>
        <w:t xml:space="preserve"> ………………,- Kč</w:t>
      </w:r>
    </w:p>
    <w:p w14:paraId="13EC6F11" w14:textId="0CE6D974" w:rsidR="00810E9B" w:rsidRPr="009611A9" w:rsidRDefault="009611A9" w:rsidP="00CB5DB5">
      <w:pPr>
        <w:pStyle w:val="Nadpis2"/>
        <w:spacing w:after="120"/>
        <w:ind w:left="578" w:hanging="578"/>
        <w:contextualSpacing w:val="0"/>
        <w:jc w:val="left"/>
        <w:rPr>
          <w:highlight w:val="yellow"/>
        </w:rPr>
      </w:pPr>
      <w:r>
        <w:rPr>
          <w:highlight w:val="yellow"/>
        </w:rPr>
        <w:t xml:space="preserve">Cena včetně DPH </w:t>
      </w:r>
      <w:r>
        <w:rPr>
          <w:highlight w:val="yellow"/>
        </w:rPr>
        <w:tab/>
        <w:t xml:space="preserve"> ………………,- Kč</w:t>
      </w:r>
    </w:p>
    <w:p w14:paraId="28C81697" w14:textId="6DEB20A6" w:rsidR="00810E9B" w:rsidRPr="009611A9" w:rsidRDefault="00810E9B" w:rsidP="00CB5DB5">
      <w:pPr>
        <w:pStyle w:val="Nadpis2"/>
        <w:spacing w:after="120"/>
        <w:ind w:left="578" w:hanging="578"/>
        <w:contextualSpacing w:val="0"/>
        <w:jc w:val="left"/>
      </w:pPr>
      <w:r w:rsidRPr="009611A9">
        <w:lastRenderedPageBreak/>
        <w:t xml:space="preserve">Fakturace bude provedena </w:t>
      </w:r>
      <w:r w:rsidR="00CB53B1" w:rsidRPr="009611A9">
        <w:t xml:space="preserve">na základě předávacího protokolu podepsaného </w:t>
      </w:r>
      <w:r w:rsidR="006566F7" w:rsidRPr="009611A9">
        <w:t>oběma S</w:t>
      </w:r>
      <w:r w:rsidR="009611A9" w:rsidRPr="009611A9">
        <w:t>mluvními stranami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0B153046" w14:textId="77777777" w:rsidR="00E44970" w:rsidRDefault="004E1498" w:rsidP="009564D0">
      <w:pPr>
        <w:pStyle w:val="Nadpis2"/>
        <w:spacing w:after="120"/>
        <w:ind w:left="578" w:hanging="578"/>
        <w:contextualSpacing w:val="0"/>
      </w:pPr>
      <w:r w:rsidRPr="004E1498">
        <w:t>Místem plnění je</w:t>
      </w:r>
      <w:r w:rsidR="00E44970">
        <w:t>:</w:t>
      </w:r>
    </w:p>
    <w:p w14:paraId="748669DF" w14:textId="77777777" w:rsidR="00E44970" w:rsidRDefault="00E44970" w:rsidP="00E44970">
      <w:pPr>
        <w:pStyle w:val="Nadpis4"/>
        <w:keepNext w:val="0"/>
        <w:keepLines w:val="0"/>
        <w:numPr>
          <w:ilvl w:val="0"/>
          <w:numId w:val="0"/>
        </w:numPr>
        <w:spacing w:before="120" w:after="120" w:line="240" w:lineRule="auto"/>
        <w:ind w:left="1702" w:firstLine="141"/>
        <w:rPr>
          <w:rFonts w:eastAsiaTheme="minorHAnsi"/>
        </w:rPr>
      </w:pPr>
      <w:r>
        <w:rPr>
          <w:rFonts w:eastAsiaTheme="minorHAnsi"/>
        </w:rPr>
        <w:t xml:space="preserve">Obvod ST Zlín: </w:t>
      </w:r>
    </w:p>
    <w:p w14:paraId="63987C35" w14:textId="77777777" w:rsidR="00E44970" w:rsidRDefault="00E44970" w:rsidP="00E44970">
      <w:pPr>
        <w:pStyle w:val="Odstavecseseznamem"/>
        <w:numPr>
          <w:ilvl w:val="0"/>
          <w:numId w:val="27"/>
        </w:numPr>
        <w:ind w:firstLine="1123"/>
        <w:jc w:val="both"/>
      </w:pPr>
      <w:r>
        <w:t>TÚ Staré Město u Uh. Hr. – Huštěnovice</w:t>
      </w:r>
    </w:p>
    <w:p w14:paraId="6BE1E22E" w14:textId="77777777" w:rsidR="00E44970" w:rsidRDefault="00E44970" w:rsidP="00E44970">
      <w:pPr>
        <w:pStyle w:val="Odstavecseseznamem"/>
        <w:numPr>
          <w:ilvl w:val="0"/>
          <w:numId w:val="27"/>
        </w:numPr>
        <w:ind w:firstLine="1123"/>
        <w:jc w:val="both"/>
      </w:pPr>
      <w:r>
        <w:t>TÚ Vsetín – Valašská Polanka</w:t>
      </w:r>
    </w:p>
    <w:p w14:paraId="53AEF240" w14:textId="77777777" w:rsidR="00E44970" w:rsidRDefault="00E44970" w:rsidP="00E44970">
      <w:pPr>
        <w:pStyle w:val="Odstavecseseznamem"/>
        <w:numPr>
          <w:ilvl w:val="0"/>
          <w:numId w:val="27"/>
        </w:numPr>
        <w:ind w:firstLine="1123"/>
        <w:jc w:val="both"/>
      </w:pPr>
      <w:r>
        <w:t>TÚ Kunovice – Ostrožská Nová Ves</w:t>
      </w:r>
    </w:p>
    <w:p w14:paraId="79905EAF" w14:textId="77777777" w:rsidR="00E44970" w:rsidRDefault="00E44970" w:rsidP="00E44970">
      <w:pPr>
        <w:pStyle w:val="Nadpis4"/>
        <w:numPr>
          <w:ilvl w:val="0"/>
          <w:numId w:val="0"/>
        </w:numPr>
        <w:ind w:left="1843"/>
        <w:rPr>
          <w:rFonts w:eastAsiaTheme="minorHAnsi"/>
        </w:rPr>
      </w:pPr>
      <w:r>
        <w:rPr>
          <w:rFonts w:eastAsiaTheme="minorHAnsi"/>
        </w:rPr>
        <w:t>Obvod ST Olomouc:</w:t>
      </w:r>
    </w:p>
    <w:p w14:paraId="328D4CD2" w14:textId="77777777" w:rsidR="00E44970" w:rsidRDefault="00E44970" w:rsidP="00E44970">
      <w:pPr>
        <w:pStyle w:val="Odstavecseseznamem"/>
        <w:numPr>
          <w:ilvl w:val="0"/>
          <w:numId w:val="28"/>
        </w:numPr>
        <w:spacing w:after="120"/>
        <w:ind w:firstLine="1123"/>
        <w:jc w:val="both"/>
      </w:pPr>
      <w:r>
        <w:t>TÚ Hranice na Moravě – Hranice na Moravě město</w:t>
      </w:r>
    </w:p>
    <w:p w14:paraId="624D8729" w14:textId="3784BB3C" w:rsidR="005740C3" w:rsidRPr="005740C3" w:rsidRDefault="009564D0" w:rsidP="00E44970">
      <w:pPr>
        <w:pStyle w:val="Nadpis2"/>
        <w:spacing w:after="120"/>
        <w:ind w:left="578" w:hanging="578"/>
        <w:contextualSpacing w:val="0"/>
      </w:pPr>
      <w:r>
        <w:t xml:space="preserve"> </w:t>
      </w:r>
      <w:r w:rsidR="004E1498" w:rsidRPr="004E1498">
        <w:t>Z</w:t>
      </w:r>
      <w:r w:rsidR="005740C3">
        <w:t xml:space="preserve">hotovitel je povinen provést a předat </w:t>
      </w:r>
      <w:r w:rsidR="004E1498" w:rsidRPr="004E1498">
        <w:t xml:space="preserve">Dílo </w:t>
      </w:r>
      <w:r w:rsidR="004E1498" w:rsidRPr="00E44970">
        <w:t xml:space="preserve">nejpozději </w:t>
      </w:r>
      <w:r w:rsidR="004E1498" w:rsidRPr="00E44970">
        <w:rPr>
          <w:b/>
        </w:rPr>
        <w:t xml:space="preserve">do </w:t>
      </w:r>
      <w:r w:rsidR="00E44970" w:rsidRPr="00E44970">
        <w:rPr>
          <w:b/>
        </w:rPr>
        <w:t>září</w:t>
      </w:r>
      <w:r w:rsidRPr="00E44970">
        <w:rPr>
          <w:b/>
        </w:rPr>
        <w:t xml:space="preserve"> 2020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4E1498">
        <w:rPr>
          <w:highlight w:val="yellow"/>
        </w:rPr>
        <w:t>č…</w:t>
      </w:r>
      <w:r w:rsidR="006566F7">
        <w:t xml:space="preserve">.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6E4032B4" w14:textId="2FE6076C" w:rsidR="007C01CD" w:rsidRDefault="00A02EE7" w:rsidP="009564D0">
      <w:pPr>
        <w:spacing w:after="120" w:line="240" w:lineRule="auto"/>
        <w:ind w:left="56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CB5DB5" w:rsidRDefault="004E1498" w:rsidP="00CB5DB5">
      <w:pPr>
        <w:pStyle w:val="Nadpis2"/>
        <w:spacing w:after="120"/>
        <w:contextualSpacing w:val="0"/>
        <w:jc w:val="left"/>
      </w:pPr>
      <w:r w:rsidRPr="004E1498">
        <w:t xml:space="preserve">Zhotovitel prohlašuje, že je způsobilý k řádnému a včasnému provedení Díla a že disponuje takovými kapacitami a odbornými znalostmi, které jsou třeba k řádnému </w:t>
      </w:r>
      <w:r w:rsidRPr="00CB5DB5">
        <w:t>provedení Díla.</w:t>
      </w:r>
    </w:p>
    <w:p w14:paraId="7EDF1044" w14:textId="77777777" w:rsidR="004E1498" w:rsidRPr="00CB5DB5" w:rsidRDefault="004E1498" w:rsidP="00CB5DB5">
      <w:pPr>
        <w:pStyle w:val="Nadpis2"/>
        <w:spacing w:after="120"/>
        <w:contextualSpacing w:val="0"/>
        <w:jc w:val="left"/>
      </w:pPr>
      <w:r w:rsidRPr="00CB5DB5">
        <w:t>Kontaktními osobami smluvních stran jsou</w:t>
      </w:r>
    </w:p>
    <w:p w14:paraId="0C6600F1" w14:textId="2F0F8401" w:rsidR="00E44970" w:rsidRDefault="004E1498" w:rsidP="00E44970">
      <w:pPr>
        <w:pStyle w:val="Nadpis3"/>
        <w:spacing w:line="240" w:lineRule="auto"/>
        <w:contextualSpacing w:val="0"/>
      </w:pPr>
      <w:r w:rsidRPr="00CB5DB5">
        <w:t xml:space="preserve">za Objednatele </w:t>
      </w:r>
      <w:r w:rsidR="00E44970">
        <w:t>ST Zlín:</w:t>
      </w:r>
    </w:p>
    <w:p w14:paraId="403EC796" w14:textId="77777777" w:rsidR="00E44970" w:rsidRDefault="00E44970" w:rsidP="00E44970">
      <w:pPr>
        <w:pStyle w:val="Nadpis4"/>
        <w:spacing w:before="120"/>
        <w:ind w:left="862" w:firstLine="414"/>
      </w:pPr>
      <w:r>
        <w:t xml:space="preserve">Ve věcech technických: </w:t>
      </w:r>
    </w:p>
    <w:p w14:paraId="437B9B83" w14:textId="40888525" w:rsidR="00E44970" w:rsidRDefault="00E44970" w:rsidP="00E44970">
      <w:pPr>
        <w:pStyle w:val="Odstavecseseznamem"/>
        <w:spacing w:after="0" w:line="360" w:lineRule="auto"/>
        <w:ind w:left="2127"/>
        <w:jc w:val="both"/>
      </w:pPr>
      <w:r>
        <w:t>Pavel Fryšták</w:t>
      </w:r>
      <w:r>
        <w:tab/>
      </w:r>
      <w:r>
        <w:tab/>
      </w:r>
      <w:r>
        <w:t>mob</w:t>
      </w:r>
      <w:r>
        <w:t>.</w:t>
      </w:r>
      <w:r>
        <w:t>:</w:t>
      </w:r>
      <w:r>
        <w:t xml:space="preserve"> 724 163 417</w:t>
      </w:r>
    </w:p>
    <w:p w14:paraId="7809B825" w14:textId="77777777" w:rsidR="00E44970" w:rsidRDefault="00E44970" w:rsidP="00E44970">
      <w:pPr>
        <w:pStyle w:val="Nadpis4"/>
        <w:spacing w:before="120"/>
        <w:ind w:left="862" w:firstLine="414"/>
      </w:pPr>
      <w:r>
        <w:t>Technický dozor:</w:t>
      </w:r>
      <w:r>
        <w:tab/>
      </w:r>
    </w:p>
    <w:p w14:paraId="27EA4F31" w14:textId="77777777" w:rsidR="00E44970" w:rsidRDefault="00E44970" w:rsidP="00E44970">
      <w:pPr>
        <w:spacing w:after="0" w:line="360" w:lineRule="auto"/>
        <w:ind w:firstLine="2127"/>
      </w:pPr>
      <w:r w:rsidRPr="00E44970">
        <w:rPr>
          <w:b/>
          <w:i/>
        </w:rPr>
        <w:t>Pro TO Vsetín</w:t>
      </w:r>
      <w:r>
        <w:t>:</w:t>
      </w:r>
    </w:p>
    <w:p w14:paraId="62ECC611" w14:textId="6D138334" w:rsidR="00E44970" w:rsidRDefault="00E44970" w:rsidP="00E44970">
      <w:pPr>
        <w:pStyle w:val="Odstavecseseznamem"/>
        <w:spacing w:after="0" w:line="360" w:lineRule="auto"/>
        <w:ind w:left="1428" w:firstLine="696"/>
        <w:jc w:val="both"/>
      </w:pPr>
      <w:r>
        <w:t>Vladimír Gerža</w:t>
      </w:r>
      <w:r>
        <w:tab/>
      </w:r>
      <w:r>
        <w:tab/>
      </w:r>
      <w:r>
        <w:t>mob.:</w:t>
      </w:r>
      <w:r>
        <w:t xml:space="preserve"> 724 165 865</w:t>
      </w:r>
      <w:r>
        <w:tab/>
      </w:r>
    </w:p>
    <w:p w14:paraId="70C4623F" w14:textId="497C12C1" w:rsidR="00E44970" w:rsidRDefault="00E44970" w:rsidP="00E44970">
      <w:pPr>
        <w:pStyle w:val="Odstavecseseznamem"/>
        <w:spacing w:after="120" w:line="360" w:lineRule="auto"/>
        <w:ind w:left="1429" w:firstLine="697"/>
        <w:contextualSpacing w:val="0"/>
        <w:jc w:val="both"/>
      </w:pPr>
      <w:r>
        <w:t>Ing. Jiří Vendel</w:t>
      </w:r>
      <w:r>
        <w:tab/>
      </w:r>
      <w:r>
        <w:tab/>
        <w:t>mob.:</w:t>
      </w:r>
      <w:r>
        <w:t xml:space="preserve"> 724 644 327</w:t>
      </w:r>
    </w:p>
    <w:p w14:paraId="38FA0013" w14:textId="77777777" w:rsidR="00E44970" w:rsidRDefault="00E44970" w:rsidP="00E44970">
      <w:pPr>
        <w:spacing w:after="0" w:line="360" w:lineRule="auto"/>
        <w:ind w:left="1416" w:firstLine="708"/>
      </w:pPr>
      <w:r w:rsidRPr="00E44970">
        <w:rPr>
          <w:b/>
          <w:i/>
        </w:rPr>
        <w:t>Pro TO Kunovice, Staré Město u Uh. Hr.</w:t>
      </w:r>
      <w:r>
        <w:t>:</w:t>
      </w:r>
    </w:p>
    <w:p w14:paraId="69E1B609" w14:textId="2CCAB3C8" w:rsidR="00E44970" w:rsidRDefault="00E44970" w:rsidP="00E44970">
      <w:pPr>
        <w:pStyle w:val="Odstavecseseznamem"/>
        <w:spacing w:after="0" w:line="360" w:lineRule="auto"/>
        <w:ind w:left="1428" w:firstLine="696"/>
        <w:jc w:val="both"/>
      </w:pPr>
      <w:r>
        <w:t>Jan Slováček</w:t>
      </w:r>
      <w:r>
        <w:tab/>
      </w:r>
      <w:r>
        <w:tab/>
        <w:t>mob.:</w:t>
      </w:r>
      <w:r>
        <w:t xml:space="preserve"> 724 484</w:t>
      </w:r>
      <w:r>
        <w:t> </w:t>
      </w:r>
      <w:r>
        <w:t>927</w:t>
      </w:r>
    </w:p>
    <w:p w14:paraId="13116F02" w14:textId="77777777" w:rsidR="00E44970" w:rsidRDefault="00E44970" w:rsidP="00E44970">
      <w:pPr>
        <w:spacing w:before="120" w:after="0" w:line="360" w:lineRule="auto"/>
        <w:ind w:left="720" w:firstLine="709"/>
      </w:pPr>
      <w:r>
        <w:t>Stavební dozor:</w:t>
      </w:r>
      <w:r>
        <w:tab/>
      </w:r>
    </w:p>
    <w:p w14:paraId="1EDC5D3F" w14:textId="78EFD005" w:rsidR="00E44970" w:rsidRDefault="00E44970" w:rsidP="00E44970">
      <w:pPr>
        <w:pStyle w:val="Odstavecseseznamem"/>
        <w:spacing w:after="0" w:line="360" w:lineRule="auto"/>
        <w:ind w:left="732" w:firstLine="696"/>
      </w:pPr>
      <w:r>
        <w:t>Libor Pončík</w:t>
      </w:r>
      <w:r>
        <w:tab/>
      </w:r>
      <w:r>
        <w:tab/>
      </w:r>
      <w:r>
        <w:t>mob</w:t>
      </w:r>
      <w:r>
        <w:t>.</w:t>
      </w:r>
      <w:r>
        <w:t>:</w:t>
      </w:r>
      <w:r>
        <w:t xml:space="preserve"> 602 264 108</w:t>
      </w:r>
      <w:r>
        <w:tab/>
        <w:t xml:space="preserve">TO Vsetín </w:t>
      </w:r>
    </w:p>
    <w:p w14:paraId="06F1F23D" w14:textId="7FDD155D" w:rsidR="00E44970" w:rsidRDefault="00E44970" w:rsidP="00E44970">
      <w:pPr>
        <w:pStyle w:val="Odstavecseseznamem"/>
        <w:spacing w:after="0" w:line="360" w:lineRule="auto"/>
        <w:ind w:firstLine="696"/>
      </w:pPr>
      <w:r>
        <w:t>Josef Němec</w:t>
      </w:r>
      <w:r>
        <w:tab/>
      </w:r>
      <w:r>
        <w:tab/>
      </w:r>
      <w:r>
        <w:t>mob</w:t>
      </w:r>
      <w:r>
        <w:t>.</w:t>
      </w:r>
      <w:r>
        <w:t>:</w:t>
      </w:r>
      <w:r>
        <w:t xml:space="preserve"> 724 484 925</w:t>
      </w:r>
      <w:r>
        <w:tab/>
        <w:t xml:space="preserve">TO Kunovice </w:t>
      </w:r>
    </w:p>
    <w:p w14:paraId="0AE6B20E" w14:textId="304C593A" w:rsidR="00E44970" w:rsidRDefault="00E44970" w:rsidP="00E44970">
      <w:pPr>
        <w:pStyle w:val="Odstavecseseznamem"/>
        <w:spacing w:line="360" w:lineRule="auto"/>
        <w:ind w:firstLine="697"/>
        <w:contextualSpacing w:val="0"/>
      </w:pPr>
      <w:r>
        <w:t>Josef Vilímek</w:t>
      </w:r>
      <w:r>
        <w:tab/>
      </w:r>
      <w:r>
        <w:tab/>
      </w:r>
      <w:r>
        <w:t>mob</w:t>
      </w:r>
      <w:r>
        <w:t>.</w:t>
      </w:r>
      <w:r>
        <w:t>:</w:t>
      </w:r>
      <w:r>
        <w:t xml:space="preserve"> 602 718 582</w:t>
      </w:r>
      <w:r>
        <w:tab/>
        <w:t>TO Staré Město u Uh. Hr.</w:t>
      </w:r>
    </w:p>
    <w:p w14:paraId="4F4976C9" w14:textId="77777777" w:rsidR="00E44970" w:rsidRDefault="00E44970" w:rsidP="00E44970">
      <w:pPr>
        <w:pStyle w:val="Nadpis3"/>
      </w:pPr>
      <w:r>
        <w:t>Kontaktní pracovníci za ST Olomouc:</w:t>
      </w:r>
    </w:p>
    <w:p w14:paraId="505EE398" w14:textId="77777777" w:rsidR="00E44970" w:rsidRDefault="00E44970" w:rsidP="00E44970">
      <w:pPr>
        <w:pStyle w:val="Nadpis4"/>
        <w:spacing w:before="120"/>
        <w:ind w:left="862" w:firstLine="414"/>
      </w:pPr>
      <w:r>
        <w:t xml:space="preserve">Ve věcech technických: </w:t>
      </w:r>
    </w:p>
    <w:p w14:paraId="634E319B" w14:textId="18439328" w:rsidR="00E44970" w:rsidRDefault="00E44970" w:rsidP="00E44970">
      <w:pPr>
        <w:pStyle w:val="Odstavecseseznamem"/>
        <w:spacing w:after="0" w:line="360" w:lineRule="auto"/>
        <w:ind w:left="1428" w:firstLine="696"/>
        <w:jc w:val="both"/>
      </w:pPr>
      <w:r>
        <w:t>Ing. Oulehla Zdeněk</w:t>
      </w:r>
      <w:r>
        <w:tab/>
      </w:r>
      <w:r>
        <w:t>mob</w:t>
      </w:r>
      <w:r>
        <w:t>.</w:t>
      </w:r>
      <w:r>
        <w:t>:</w:t>
      </w:r>
      <w:r>
        <w:t xml:space="preserve"> 724 236 173</w:t>
      </w:r>
    </w:p>
    <w:p w14:paraId="49D1FD05" w14:textId="77777777" w:rsidR="00E44970" w:rsidRDefault="00E44970" w:rsidP="00E44970">
      <w:pPr>
        <w:pStyle w:val="Nadpis4"/>
        <w:ind w:firstLine="412"/>
      </w:pPr>
      <w:r>
        <w:lastRenderedPageBreak/>
        <w:t>Technický dozor:</w:t>
      </w:r>
      <w:r>
        <w:tab/>
      </w:r>
    </w:p>
    <w:p w14:paraId="17E4905F" w14:textId="4A9F7C13" w:rsidR="00E44970" w:rsidRDefault="00E44970" w:rsidP="00E44970">
      <w:pPr>
        <w:pStyle w:val="Odstavecseseznamem"/>
        <w:ind w:left="1428" w:firstLine="696"/>
        <w:jc w:val="both"/>
      </w:pPr>
      <w:r>
        <w:t>Ing. Malá Jolana</w:t>
      </w:r>
      <w:r>
        <w:tab/>
      </w:r>
      <w:r>
        <w:t>mob</w:t>
      </w:r>
      <w:r>
        <w:t>.</w:t>
      </w:r>
      <w:r>
        <w:t>:</w:t>
      </w:r>
      <w:r>
        <w:t xml:space="preserve"> 601 574 383</w:t>
      </w:r>
    </w:p>
    <w:p w14:paraId="3683410A" w14:textId="77777777" w:rsidR="00E44970" w:rsidRDefault="00E44970" w:rsidP="00E44970">
      <w:pPr>
        <w:pStyle w:val="Nadpis4"/>
        <w:ind w:left="1276" w:firstLine="0"/>
      </w:pPr>
      <w:r>
        <w:t>Stavební dozor:</w:t>
      </w:r>
    </w:p>
    <w:p w14:paraId="6462DCC5" w14:textId="4C597D93" w:rsidR="00E44970" w:rsidRDefault="00E44970" w:rsidP="00E44970">
      <w:pPr>
        <w:pStyle w:val="Odstavecseseznamem"/>
        <w:ind w:left="1428" w:firstLine="696"/>
        <w:jc w:val="both"/>
      </w:pPr>
      <w:r>
        <w:t>Bc. Kovařík Filip</w:t>
      </w:r>
      <w:r>
        <w:tab/>
      </w:r>
      <w:r>
        <w:t>mob</w:t>
      </w:r>
      <w:r>
        <w:t>.</w:t>
      </w:r>
      <w:r>
        <w:t>:</w:t>
      </w:r>
      <w:r>
        <w:t xml:space="preserve"> 724 644 359 </w:t>
      </w:r>
      <w:r>
        <w:tab/>
        <w:t>TO Hranice na Moravě</w:t>
      </w:r>
    </w:p>
    <w:p w14:paraId="1C513CD4" w14:textId="71958CB6" w:rsidR="004E1498" w:rsidRPr="004E1498" w:rsidRDefault="004E1498" w:rsidP="00CB5DB5">
      <w:pPr>
        <w:pStyle w:val="Nadpis3"/>
        <w:spacing w:after="120"/>
        <w:contextualSpacing w:val="0"/>
        <w:jc w:val="left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</w:t>
      </w:r>
      <w:r w:rsidR="00CB5DB5">
        <w:rPr>
          <w:highlight w:val="yellow"/>
        </w:rPr>
        <w:t>mob</w:t>
      </w:r>
      <w:r w:rsidRPr="004E1498">
        <w:rPr>
          <w:highlight w:val="yellow"/>
        </w:rPr>
        <w:t>.</w:t>
      </w:r>
      <w:r w:rsidR="00CB5DB5">
        <w:rPr>
          <w:highlight w:val="yellow"/>
        </w:rPr>
        <w:t>:</w:t>
      </w:r>
      <w:r w:rsidRPr="004E1498">
        <w:rPr>
          <w:highlight w:val="yellow"/>
        </w:rPr>
        <w:t xml:space="preserve">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</w:t>
      </w:r>
      <w:r w:rsidR="00CB5DB5">
        <w:rPr>
          <w:highlight w:val="yellow"/>
        </w:rPr>
        <w:t>-</w:t>
      </w:r>
      <w:r w:rsidRPr="004E1498">
        <w:rPr>
          <w:highlight w:val="yellow"/>
        </w:rPr>
        <w:t>mail</w:t>
      </w:r>
      <w:r w:rsidR="00CB5DB5">
        <w:rPr>
          <w:highlight w:val="yellow"/>
        </w:rPr>
        <w:t>:</w:t>
      </w:r>
      <w:r w:rsidRPr="004E1498">
        <w:rPr>
          <w:highlight w:val="yellow"/>
        </w:rPr>
        <w:t xml:space="preserve">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CB5DB5">
      <w:pPr>
        <w:pStyle w:val="Nadpis2"/>
        <w:spacing w:after="120"/>
        <w:contextualSpacing w:val="0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CB5DB5">
      <w:pPr>
        <w:pStyle w:val="Nadpis2"/>
        <w:spacing w:after="120"/>
        <w:contextualSpacing w:val="0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CB5DB5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CB5DB5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CB5DB5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CB5DB5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CB5DB5">
      <w:pPr>
        <w:pStyle w:val="Nadpis2"/>
        <w:spacing w:after="120"/>
        <w:contextualSpacing w:val="0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CB5DB5">
      <w:pPr>
        <w:pStyle w:val="Nadpis2"/>
        <w:spacing w:after="120"/>
        <w:contextualSpacing w:val="0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CB5DB5">
      <w:pPr>
        <w:pStyle w:val="Nadpis3"/>
        <w:spacing w:after="120"/>
        <w:contextualSpacing w:val="0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CB5DB5">
      <w:pPr>
        <w:pStyle w:val="Nadpis3"/>
        <w:spacing w:after="120"/>
        <w:contextualSpacing w:val="0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07BE467" w:rsidR="006E6E61" w:rsidRPr="009C30C5" w:rsidRDefault="006E6E61" w:rsidP="00CB5DB5">
      <w:pPr>
        <w:pStyle w:val="Nadpis2"/>
        <w:spacing w:after="120"/>
        <w:contextualSpacing w:val="0"/>
      </w:pPr>
      <w:r w:rsidRPr="009C30C5">
        <w:lastRenderedPageBreak/>
        <w:t xml:space="preserve">Tato Smlouva je sepsána ve </w:t>
      </w:r>
      <w:r w:rsidR="00CB5DB5">
        <w:t>čtyřech</w:t>
      </w:r>
      <w:r w:rsidRPr="009C30C5">
        <w:t xml:space="preserve"> vyhotoveních, přičemž </w:t>
      </w:r>
      <w:r w:rsidR="00CB5DB5">
        <w:t>dvě</w:t>
      </w:r>
      <w:r w:rsidRPr="009C30C5">
        <w:t xml:space="preserve"> vyhotovení obdrží Zhotovitel a dvě vyhotovení Objednatel.</w:t>
      </w:r>
    </w:p>
    <w:p w14:paraId="6AB23CD3" w14:textId="6EF7FE9C" w:rsidR="004E1498" w:rsidRPr="004E1498" w:rsidRDefault="004E1498" w:rsidP="00CB5DB5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CB5DB5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CB5DB5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CB5DB5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CB5DB5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CB5DB5">
      <w:pPr>
        <w:pStyle w:val="Nadpis2"/>
        <w:spacing w:after="120"/>
        <w:ind w:left="567" w:hanging="567"/>
        <w:contextualSpacing w:val="0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CB5DB5" w:rsidRDefault="004E1498" w:rsidP="00CB5DB5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Zvláštní podmínky, na které odkazuje Smlouva o dílo, mají přednost před zněním Obchodních podmínek, Obchodní podmínky se užijí v rozsahu, v jakém nejsou v rozporu s takovými </w:t>
      </w:r>
      <w:r w:rsidRPr="00CB5DB5">
        <w:t>zvláštními podmínkami.</w:t>
      </w:r>
    </w:p>
    <w:p w14:paraId="4C1A93EA" w14:textId="7B569B8B" w:rsidR="004E1498" w:rsidRPr="00CB5DB5" w:rsidRDefault="004E1498" w:rsidP="00CB5DB5">
      <w:pPr>
        <w:pStyle w:val="Nadpis2"/>
        <w:spacing w:after="120"/>
        <w:ind w:left="567" w:hanging="567"/>
        <w:contextualSpacing w:val="0"/>
        <w:jc w:val="left"/>
      </w:pPr>
      <w:r w:rsidRPr="00CB5DB5">
        <w:rPr>
          <w:rFonts w:eastAsia="Calibri"/>
        </w:rPr>
        <w:t xml:space="preserve">Tato </w:t>
      </w:r>
      <w:r w:rsidR="00D9782E" w:rsidRPr="00CB5DB5">
        <w:rPr>
          <w:rFonts w:eastAsia="Calibri"/>
        </w:rPr>
        <w:t>Sml</w:t>
      </w:r>
      <w:r w:rsidRPr="00CB5DB5">
        <w:rPr>
          <w:rFonts w:eastAsia="Calibri"/>
        </w:rPr>
        <w:t xml:space="preserve">ouva nabývá platnosti okamžikem podpisu poslední ze </w:t>
      </w:r>
      <w:r w:rsidR="00D9782E" w:rsidRPr="00CB5DB5">
        <w:rPr>
          <w:rFonts w:eastAsia="Calibri"/>
        </w:rPr>
        <w:t>Sml</w:t>
      </w:r>
      <w:r w:rsidRPr="00CB5DB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86106A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6106A">
        <w:rPr>
          <w:rFonts w:eastAsia="Times New Roman" w:cs="Times New Roman"/>
          <w:b/>
          <w:lang w:eastAsia="cs-CZ"/>
        </w:rPr>
        <w:t>Přílohy</w:t>
      </w:r>
    </w:p>
    <w:p w14:paraId="132EAB42" w14:textId="3BE3FA81" w:rsidR="006E6E61" w:rsidRPr="0086106A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6106A">
        <w:rPr>
          <w:rFonts w:eastAsia="Times New Roman" w:cs="Times New Roman"/>
          <w:lang w:eastAsia="cs-CZ"/>
        </w:rPr>
        <w:t>Bližší specifikace</w:t>
      </w:r>
    </w:p>
    <w:p w14:paraId="006CBB1A" w14:textId="69ACFD80" w:rsidR="006E6E61" w:rsidRPr="0086106A" w:rsidRDefault="0091788A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Obchodní, technické a zvláštní technické podmínky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7E4D919" w14:textId="36F2B271" w:rsidR="00CB5DB5" w:rsidRDefault="0086106A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/>
          <w:spacing w:val="-2"/>
        </w:rPr>
        <w:t>V Olomouci dne……………… 2020</w:t>
      </w:r>
      <w:r>
        <w:rPr>
          <w:rFonts w:ascii="Verdana" w:hAnsi="Verdana"/>
          <w:spacing w:val="-2"/>
        </w:rPr>
        <w:tab/>
        <w:t xml:space="preserve">  </w:t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  <w:t>V ………………… dne ………… 2020</w:t>
      </w:r>
    </w:p>
    <w:p w14:paraId="4FB73005" w14:textId="3743C6E3" w:rsidR="00CB5DB5" w:rsidRDefault="00CB5DB5" w:rsidP="00CB5DB5">
      <w:pPr>
        <w:spacing w:after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za objednatele</w:t>
      </w:r>
      <w:r>
        <w:rPr>
          <w:rFonts w:ascii="Verdana" w:hAnsi="Verdana"/>
        </w:rPr>
        <w:t xml:space="preserve">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za zhotovitele</w:t>
      </w:r>
    </w:p>
    <w:p w14:paraId="19170372" w14:textId="3368D58F" w:rsidR="00CB5DB5" w:rsidRDefault="00CB5DB5" w:rsidP="00CB5DB5">
      <w:pPr>
        <w:spacing w:after="0" w:line="240" w:lineRule="auto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  <w:b/>
          <w:spacing w:val="-2"/>
        </w:rPr>
        <w:t xml:space="preserve">Správa železnic, státní organizace      </w:t>
      </w:r>
      <w:bookmarkStart w:id="0" w:name="_GoBack"/>
      <w:bookmarkEnd w:id="0"/>
    </w:p>
    <w:p w14:paraId="22EBFD90" w14:textId="77777777" w:rsidR="00CB5DB5" w:rsidRDefault="00CB5DB5" w:rsidP="00CB5DB5">
      <w:pPr>
        <w:spacing w:after="120"/>
        <w:jc w:val="both"/>
        <w:rPr>
          <w:rFonts w:ascii="Verdana" w:hAnsi="Verdana"/>
          <w:spacing w:val="-2"/>
        </w:rPr>
      </w:pPr>
    </w:p>
    <w:p w14:paraId="526B4C49" w14:textId="77777777" w:rsidR="00CB5DB5" w:rsidRDefault="00CB5DB5" w:rsidP="00CB5DB5">
      <w:pPr>
        <w:spacing w:after="120"/>
        <w:jc w:val="both"/>
        <w:rPr>
          <w:rFonts w:ascii="Verdana" w:hAnsi="Verdana"/>
          <w:spacing w:val="-2"/>
        </w:rPr>
      </w:pPr>
    </w:p>
    <w:p w14:paraId="795A7797" w14:textId="77777777" w:rsidR="00CB5DB5" w:rsidRDefault="00CB5DB5" w:rsidP="00CB5DB5">
      <w:pPr>
        <w:spacing w:after="120"/>
        <w:jc w:val="both"/>
        <w:rPr>
          <w:rFonts w:ascii="Verdana" w:hAnsi="Verdana"/>
          <w:spacing w:val="-2"/>
        </w:rPr>
      </w:pPr>
    </w:p>
    <w:p w14:paraId="1EAACB5A" w14:textId="77777777" w:rsidR="00CB5DB5" w:rsidRDefault="00CB5DB5" w:rsidP="00CB5DB5">
      <w:pPr>
        <w:spacing w:after="120"/>
        <w:jc w:val="both"/>
        <w:rPr>
          <w:rFonts w:ascii="Verdana" w:hAnsi="Verdana"/>
          <w:spacing w:val="-2"/>
        </w:rPr>
      </w:pPr>
    </w:p>
    <w:p w14:paraId="1947F9F7" w14:textId="77777777" w:rsidR="00CB5DB5" w:rsidRDefault="00CB5DB5" w:rsidP="00CB5DB5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   ……………………………………………</w:t>
      </w:r>
    </w:p>
    <w:p w14:paraId="794D2A08" w14:textId="77777777" w:rsidR="00CB5DB5" w:rsidRDefault="00CB5DB5" w:rsidP="00CB5DB5">
      <w:pPr>
        <w:spacing w:before="120" w:after="120" w:line="240" w:lineRule="auto"/>
        <w:jc w:val="both"/>
        <w:rPr>
          <w:rFonts w:ascii="Verdana" w:hAnsi="Verdana"/>
          <w:spacing w:val="-2"/>
        </w:rPr>
      </w:pPr>
      <w:r>
        <w:rPr>
          <w:rFonts w:ascii="Verdana" w:hAnsi="Verdana"/>
        </w:rPr>
        <w:t xml:space="preserve">            Ing. Ladislav Kašpar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……………………………</w:t>
      </w:r>
    </w:p>
    <w:p w14:paraId="205262AE" w14:textId="77777777" w:rsidR="00CB5DB5" w:rsidRDefault="00CB5DB5" w:rsidP="00CB5DB5">
      <w:pPr>
        <w:spacing w:before="120" w:after="120" w:line="240" w:lineRule="auto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</w:rPr>
        <w:t xml:space="preserve">                      Ředitel                    </w:t>
      </w:r>
      <w:r>
        <w:rPr>
          <w:rFonts w:ascii="Verdana" w:hAnsi="Verdana"/>
        </w:rPr>
        <w:tab/>
        <w:t xml:space="preserve">              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……………………………………………</w:t>
      </w:r>
    </w:p>
    <w:p w14:paraId="13A064BC" w14:textId="77777777" w:rsidR="00CB5DB5" w:rsidRDefault="00CB5DB5" w:rsidP="00CB5DB5">
      <w:pPr>
        <w:spacing w:after="12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Oblastního ředitelství Olomouc</w:t>
      </w:r>
    </w:p>
    <w:p w14:paraId="0B454AA1" w14:textId="77777777" w:rsidR="00CB5DB5" w:rsidRDefault="00CB5DB5" w:rsidP="00CB5DB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sectPr w:rsidR="004429CF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8FE4F6" w14:textId="77777777" w:rsidR="0038088E" w:rsidRDefault="0038088E" w:rsidP="00962258">
      <w:pPr>
        <w:spacing w:after="0" w:line="240" w:lineRule="auto"/>
      </w:pPr>
      <w:r>
        <w:separator/>
      </w:r>
    </w:p>
  </w:endnote>
  <w:endnote w:type="continuationSeparator" w:id="0">
    <w:p w14:paraId="55584A17" w14:textId="77777777" w:rsidR="0038088E" w:rsidRDefault="003808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78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788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78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788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33AA38" w14:textId="77777777" w:rsidR="0038088E" w:rsidRDefault="0038088E" w:rsidP="00962258">
      <w:pPr>
        <w:spacing w:after="0" w:line="240" w:lineRule="auto"/>
      </w:pPr>
      <w:r>
        <w:separator/>
      </w:r>
    </w:p>
  </w:footnote>
  <w:footnote w:type="continuationSeparator" w:id="0">
    <w:p w14:paraId="6573EF5E" w14:textId="77777777" w:rsidR="0038088E" w:rsidRDefault="003808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C213EA"/>
    <w:multiLevelType w:val="hybridMultilevel"/>
    <w:tmpl w:val="6E042A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3842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6297728"/>
    <w:multiLevelType w:val="hybridMultilevel"/>
    <w:tmpl w:val="9E68A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FF51E4D"/>
    <w:multiLevelType w:val="hybridMultilevel"/>
    <w:tmpl w:val="3A30B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CCC1B0D"/>
    <w:multiLevelType w:val="hybridMultilevel"/>
    <w:tmpl w:val="E4B81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2904C22"/>
    <w:multiLevelType w:val="hybridMultilevel"/>
    <w:tmpl w:val="F1AA9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4070991"/>
    <w:multiLevelType w:val="multilevel"/>
    <w:tmpl w:val="CABE99FC"/>
    <w:numStyleLink w:val="ListNumbermultilevel"/>
  </w:abstractNum>
  <w:abstractNum w:abstractNumId="24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3"/>
  </w:num>
  <w:num w:numId="5">
    <w:abstractNumId w:val="9"/>
  </w:num>
  <w:num w:numId="6">
    <w:abstractNumId w:val="0"/>
  </w:num>
  <w:num w:numId="7">
    <w:abstractNumId w:val="11"/>
  </w:num>
  <w:num w:numId="8">
    <w:abstractNumId w:val="24"/>
  </w:num>
  <w:num w:numId="9">
    <w:abstractNumId w:val="12"/>
  </w:num>
  <w:num w:numId="10">
    <w:abstractNumId w:val="7"/>
  </w:num>
  <w:num w:numId="11">
    <w:abstractNumId w:val="3"/>
  </w:num>
  <w:num w:numId="12">
    <w:abstractNumId w:val="18"/>
  </w:num>
  <w:num w:numId="13">
    <w:abstractNumId w:val="22"/>
  </w:num>
  <w:num w:numId="14">
    <w:abstractNumId w:val="5"/>
  </w:num>
  <w:num w:numId="15">
    <w:abstractNumId w:val="25"/>
  </w:num>
  <w:num w:numId="16">
    <w:abstractNumId w:val="14"/>
  </w:num>
  <w:num w:numId="17">
    <w:abstractNumId w:val="8"/>
  </w:num>
  <w:num w:numId="18">
    <w:abstractNumId w:val="10"/>
  </w:num>
  <w:num w:numId="19">
    <w:abstractNumId w:val="16"/>
  </w:num>
  <w:num w:numId="20">
    <w:abstractNumId w:val="15"/>
  </w:num>
  <w:num w:numId="21">
    <w:abstractNumId w:val="8"/>
  </w:num>
  <w:num w:numId="22">
    <w:abstractNumId w:val="20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8"/>
  </w:num>
  <w:num w:numId="3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14FB4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06A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788A"/>
    <w:rsid w:val="00922385"/>
    <w:rsid w:val="009223DF"/>
    <w:rsid w:val="00936091"/>
    <w:rsid w:val="00940D8A"/>
    <w:rsid w:val="00950C1F"/>
    <w:rsid w:val="009564D0"/>
    <w:rsid w:val="009611A9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A4CBB"/>
    <w:rsid w:val="00AA65FA"/>
    <w:rsid w:val="00AA7351"/>
    <w:rsid w:val="00AB6759"/>
    <w:rsid w:val="00AD056F"/>
    <w:rsid w:val="00AD673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35AE5"/>
    <w:rsid w:val="00C44F6A"/>
    <w:rsid w:val="00C47AE3"/>
    <w:rsid w:val="00CB53B1"/>
    <w:rsid w:val="00CB5DB5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44970"/>
    <w:rsid w:val="00E55F3F"/>
    <w:rsid w:val="00EB104F"/>
    <w:rsid w:val="00ED14BD"/>
    <w:rsid w:val="00EF1804"/>
    <w:rsid w:val="00F023F1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ind w:left="864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ind w:left="864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BD185A0-36C2-4051-95FA-E28B68A1B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1298</Words>
  <Characters>7665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7</cp:revision>
  <cp:lastPrinted>2017-11-28T17:18:00Z</cp:lastPrinted>
  <dcterms:created xsi:type="dcterms:W3CDTF">2020-01-30T07:34:00Z</dcterms:created>
  <dcterms:modified xsi:type="dcterms:W3CDTF">2020-03-03T12:13:00Z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